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49C" w:rsidRPr="008A149C" w:rsidRDefault="008A149C" w:rsidP="008A149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</w:p>
    <w:p w:rsidR="008A149C" w:rsidRPr="008A149C" w:rsidRDefault="007C260D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A149C" w:rsidRPr="008A149C">
        <w:rPr>
          <w:rFonts w:ascii="Times New Roman" w:hAnsi="Times New Roman" w:cs="Times New Roman"/>
          <w:b/>
          <w:sz w:val="28"/>
          <w:szCs w:val="28"/>
        </w:rPr>
        <w:t xml:space="preserve"> Общие принципы эпизоотического исследования и мониторинга.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Ознакомиться с основными принципами 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>эпизоотического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исследования и мониторинга.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Место инфекционных болезней среди других патологий животных.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>2 Основные признаки инфекционной болезни.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>3 Эпизоотический мониторинг и его задачи.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26; 62-64.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</w:r>
      <w:r w:rsidRPr="008A149C">
        <w:rPr>
          <w:rFonts w:ascii="Times New Roman" w:hAnsi="Times New Roman" w:cs="Times New Roman"/>
          <w:sz w:val="28"/>
          <w:szCs w:val="28"/>
        </w:rPr>
        <w:tab/>
        <w:t xml:space="preserve">    О – 4 – с. 12-20.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1 Место инфекционных болезней в патологии животных.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акие признаки характеризуют инфекционные болезни.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 Что такое эпизоотологический мониторинг и его главная цель?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характеризуйте задачи эпизоотологического </w:t>
      </w:r>
      <w:proofErr w:type="spellStart"/>
      <w:r w:rsidRPr="008A149C">
        <w:rPr>
          <w:rFonts w:ascii="Times New Roman" w:hAnsi="Times New Roman" w:cs="Times New Roman"/>
          <w:sz w:val="28"/>
          <w:szCs w:val="28"/>
        </w:rPr>
        <w:t>монитотринга</w:t>
      </w:r>
      <w:proofErr w:type="spellEnd"/>
      <w:r w:rsidRPr="008A149C">
        <w:rPr>
          <w:rFonts w:ascii="Times New Roman" w:hAnsi="Times New Roman" w:cs="Times New Roman"/>
          <w:sz w:val="28"/>
          <w:szCs w:val="28"/>
        </w:rPr>
        <w:t>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</w:t>
      </w:r>
      <w:r w:rsidR="007C260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A149C">
        <w:rPr>
          <w:rFonts w:ascii="Times New Roman" w:hAnsi="Times New Roman" w:cs="Times New Roman"/>
          <w:b/>
          <w:sz w:val="28"/>
          <w:szCs w:val="28"/>
        </w:rPr>
        <w:t xml:space="preserve"> Задачи и этапы эпизоотического исследования.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Ознакомиться с задачами и этапами эпизоотического исследования.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Организация, получение и систематизация сведений 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          эпизоотической ситуации всеми доступными методами.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Установление оперативного эпизоотического диагноза.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Разработка рекомендаций в системе ПЭМ.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4 Прогнозирование сроков и зон риска возникновения и развития 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инфекционных болезней.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63-65.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</w:r>
      <w:r w:rsidRPr="008A149C">
        <w:rPr>
          <w:rFonts w:ascii="Times New Roman" w:hAnsi="Times New Roman" w:cs="Times New Roman"/>
          <w:sz w:val="28"/>
          <w:szCs w:val="28"/>
        </w:rPr>
        <w:tab/>
        <w:t xml:space="preserve">    О – 2 – с. 22.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</w:r>
      <w:r w:rsidRPr="008A149C">
        <w:rPr>
          <w:rFonts w:ascii="Times New Roman" w:hAnsi="Times New Roman" w:cs="Times New Roman"/>
          <w:sz w:val="28"/>
          <w:szCs w:val="28"/>
        </w:rPr>
        <w:tab/>
        <w:t xml:space="preserve">    О – 4 – с. 60-63.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акие существуют этапы эпизоотологического исследовании.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еречислите приемы исследований ЭП любой ИБ.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7C260D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A149C" w:rsidRPr="008A149C">
        <w:rPr>
          <w:rFonts w:ascii="Times New Roman" w:hAnsi="Times New Roman" w:cs="Times New Roman"/>
          <w:b/>
          <w:sz w:val="28"/>
          <w:szCs w:val="28"/>
        </w:rPr>
        <w:t xml:space="preserve"> Сравнительно-историческое описание.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Показать роль сравнительно-исторического описания ЭП.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Целесообразность использования этого метода в описании ЭП.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Приемы сравнительно-исторического описания ЭП.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Значение сравнительно-исторического описания ЭП.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4 Оценка эффективности ПЭМ.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65-66; 77-81.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</w:r>
      <w:r w:rsidRPr="008A149C">
        <w:rPr>
          <w:rFonts w:ascii="Times New Roman" w:hAnsi="Times New Roman" w:cs="Times New Roman"/>
          <w:sz w:val="28"/>
          <w:szCs w:val="28"/>
        </w:rPr>
        <w:tab/>
        <w:t xml:space="preserve">    О – 4 – с. 64-73.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1 Какова целесообразность использования метода сравнительно-исторического описания ЭП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азовите документы официальной ветеринарной отчетности, которые используют для сбора статистических данных?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аково значение сравнительно-исторического описания ЭП?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7C260D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A149C" w:rsidRPr="008A149C">
        <w:rPr>
          <w:rFonts w:ascii="Times New Roman" w:hAnsi="Times New Roman" w:cs="Times New Roman"/>
          <w:b/>
          <w:sz w:val="28"/>
          <w:szCs w:val="28"/>
        </w:rPr>
        <w:t xml:space="preserve"> Сравнительно-</w:t>
      </w:r>
      <w:proofErr w:type="spellStart"/>
      <w:r w:rsidR="008A149C" w:rsidRPr="008A149C">
        <w:rPr>
          <w:rFonts w:ascii="Times New Roman" w:hAnsi="Times New Roman" w:cs="Times New Roman"/>
          <w:b/>
          <w:sz w:val="28"/>
          <w:szCs w:val="28"/>
        </w:rPr>
        <w:t>георгафическое</w:t>
      </w:r>
      <w:proofErr w:type="spellEnd"/>
      <w:r w:rsidR="008A149C" w:rsidRPr="008A149C">
        <w:rPr>
          <w:rFonts w:ascii="Times New Roman" w:hAnsi="Times New Roman" w:cs="Times New Roman"/>
          <w:b/>
          <w:sz w:val="28"/>
          <w:szCs w:val="28"/>
        </w:rPr>
        <w:t xml:space="preserve"> описание.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Показать роль сравнительно-географического описания ЭП.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Задачи сравнительно-</w:t>
      </w:r>
      <w:proofErr w:type="spellStart"/>
      <w:r w:rsidRPr="008A149C">
        <w:rPr>
          <w:rFonts w:ascii="Times New Roman" w:hAnsi="Times New Roman" w:cs="Times New Roman"/>
          <w:sz w:val="28"/>
          <w:szCs w:val="28"/>
        </w:rPr>
        <w:t>георгафического</w:t>
      </w:r>
      <w:proofErr w:type="spellEnd"/>
      <w:r w:rsidRPr="008A149C">
        <w:rPr>
          <w:rFonts w:ascii="Times New Roman" w:hAnsi="Times New Roman" w:cs="Times New Roman"/>
          <w:sz w:val="28"/>
          <w:szCs w:val="28"/>
        </w:rPr>
        <w:t xml:space="preserve"> описания ЭП.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Географическая эпизоотология.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Природные и социально-экономические факторы.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4 Роль сравнительно-</w:t>
      </w:r>
      <w:proofErr w:type="spellStart"/>
      <w:r w:rsidRPr="008A149C">
        <w:rPr>
          <w:rFonts w:ascii="Times New Roman" w:hAnsi="Times New Roman" w:cs="Times New Roman"/>
          <w:sz w:val="28"/>
          <w:szCs w:val="28"/>
        </w:rPr>
        <w:t>георгафического</w:t>
      </w:r>
      <w:proofErr w:type="spellEnd"/>
      <w:r w:rsidRPr="008A149C">
        <w:rPr>
          <w:rFonts w:ascii="Times New Roman" w:hAnsi="Times New Roman" w:cs="Times New Roman"/>
          <w:sz w:val="28"/>
          <w:szCs w:val="28"/>
        </w:rPr>
        <w:t xml:space="preserve"> описания ЭП.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66-67.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</w:r>
      <w:r w:rsidRPr="008A149C">
        <w:rPr>
          <w:rFonts w:ascii="Times New Roman" w:hAnsi="Times New Roman" w:cs="Times New Roman"/>
          <w:sz w:val="28"/>
          <w:szCs w:val="28"/>
        </w:rPr>
        <w:tab/>
        <w:t xml:space="preserve">    О – 4 – с. 52-54;64-65.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азовите задачи сравнительно-</w:t>
      </w:r>
      <w:proofErr w:type="spellStart"/>
      <w:r w:rsidRPr="008A149C">
        <w:rPr>
          <w:rFonts w:ascii="Times New Roman" w:hAnsi="Times New Roman" w:cs="Times New Roman"/>
          <w:sz w:val="28"/>
          <w:szCs w:val="28"/>
        </w:rPr>
        <w:t>георгафического</w:t>
      </w:r>
      <w:proofErr w:type="spellEnd"/>
      <w:r w:rsidRPr="008A149C">
        <w:rPr>
          <w:rFonts w:ascii="Times New Roman" w:hAnsi="Times New Roman" w:cs="Times New Roman"/>
          <w:sz w:val="28"/>
          <w:szCs w:val="28"/>
        </w:rPr>
        <w:t xml:space="preserve"> описания ЭП.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 Роль природных и социально-экономических факторов в распространении инфекционных болезней.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очему картографический анализ служит универсальной моделью для анализа эпизоотической обстановки?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аково значение сравнительно-</w:t>
      </w:r>
      <w:proofErr w:type="spellStart"/>
      <w:r w:rsidRPr="008A149C">
        <w:rPr>
          <w:rFonts w:ascii="Times New Roman" w:hAnsi="Times New Roman" w:cs="Times New Roman"/>
          <w:sz w:val="28"/>
          <w:szCs w:val="28"/>
        </w:rPr>
        <w:t>георгафического</w:t>
      </w:r>
      <w:proofErr w:type="spellEnd"/>
      <w:r w:rsidRPr="008A149C">
        <w:rPr>
          <w:rFonts w:ascii="Times New Roman" w:hAnsi="Times New Roman" w:cs="Times New Roman"/>
          <w:sz w:val="28"/>
          <w:szCs w:val="28"/>
        </w:rPr>
        <w:t xml:space="preserve"> описания для ветеринарной науки и практики?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7C260D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A149C" w:rsidRPr="008A149C">
        <w:rPr>
          <w:rFonts w:ascii="Times New Roman" w:hAnsi="Times New Roman" w:cs="Times New Roman"/>
          <w:b/>
          <w:sz w:val="28"/>
          <w:szCs w:val="28"/>
        </w:rPr>
        <w:t xml:space="preserve"> Эпизоотическое обследование.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Ознакомиться с 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>конкретным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 ЭО и провести его всестороннее 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эпизоотическое обследование.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Цели и задачи эпизоотического обследования.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Этапы эпизоотического обследования.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Структура и план эпизоотического обследования.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4 Акт эпизоотического обследования.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5 Венец (конечный результат) эпизоотического обследования.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68-71.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</w:r>
      <w:r w:rsidRPr="008A149C">
        <w:rPr>
          <w:rFonts w:ascii="Times New Roman" w:hAnsi="Times New Roman" w:cs="Times New Roman"/>
          <w:sz w:val="28"/>
          <w:szCs w:val="28"/>
        </w:rPr>
        <w:tab/>
        <w:t xml:space="preserve">    О – 4 – с. 60-64.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азовите цель и задачи эпизоотического обследования ЭО, неблагополучного пункта.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акие существуют этапы эпизоотического обследования?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акова структура эпизоотического обследования ЭО?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акими данными эпизоотического обследования ЭО пользуются при составлении акта?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5 Что является конечным результатом эпизоотического обследования?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149C" w:rsidRPr="008A149C" w:rsidRDefault="007C260D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 w:rsidR="008A149C" w:rsidRPr="008A149C">
        <w:rPr>
          <w:rFonts w:ascii="Times New Roman" w:hAnsi="Times New Roman" w:cs="Times New Roman"/>
          <w:b/>
          <w:sz w:val="28"/>
          <w:szCs w:val="28"/>
        </w:rPr>
        <w:t xml:space="preserve"> Эпизоотический эксперимент.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Смоделировать естественное течение ЭП при 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>конкретной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 ИБ для 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познания закономерностей и эффективности мер борьбы.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Назначение эпизоотического эксперимента.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Схема изучения звеньев эпизоотической цепи.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Цели эпизоотического эксперимента.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4 Условия проведения лабораторного эксперимента.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5 Роль эпизоотических экспериментов для ветеринарной науки и 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практики.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71-72.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акова методика постановки лабораторного эксперимента.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азовите схему изучения звеньев эпизоотической цепи.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аскройте сущность производственного (полевого) эксперимента.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акие проблемы разрешают с помощью производственных экспериментов?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 осуществляют оценку результатов экспериментов?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 поступают с результатами комиссионных экспериментов?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7C260D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8A149C" w:rsidRPr="008A149C">
        <w:rPr>
          <w:rFonts w:ascii="Times New Roman" w:hAnsi="Times New Roman" w:cs="Times New Roman"/>
          <w:b/>
          <w:sz w:val="28"/>
          <w:szCs w:val="28"/>
        </w:rPr>
        <w:t xml:space="preserve"> Эпизоотический анализ, диагноз и прогноз.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Усвоить задачи эпизоотологического анализа, диагноза и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         прогнозирования.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Эпизоотический анализ и его задачи.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Эпизоотический диагноз.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Цели эпизоотического эксперимента.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lastRenderedPageBreak/>
        <w:t xml:space="preserve">  4 Эпизоотический прогноз и прогнозирование (</w:t>
      </w:r>
      <w:proofErr w:type="spellStart"/>
      <w:r w:rsidRPr="008A149C">
        <w:rPr>
          <w:rFonts w:ascii="Times New Roman" w:hAnsi="Times New Roman" w:cs="Times New Roman"/>
          <w:sz w:val="28"/>
          <w:szCs w:val="28"/>
        </w:rPr>
        <w:t>кротковременный</w:t>
      </w:r>
      <w:proofErr w:type="spellEnd"/>
      <w:r w:rsidRPr="008A149C">
        <w:rPr>
          <w:rFonts w:ascii="Times New Roman" w:hAnsi="Times New Roman" w:cs="Times New Roman"/>
          <w:sz w:val="28"/>
          <w:szCs w:val="28"/>
        </w:rPr>
        <w:t xml:space="preserve">, среднесрочный (годовой) и долгосрочный).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81-85.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                      О – 4 – с. 60-64.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характеризуйте эпизоотологический анализ и его основные задачи.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 Вы представляете эпизоотической анализ?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аскройте сущность, методологию и значение эпизоотологического прогнозирования.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Тема: Номенклатура и классификация инфекционных болезней.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Ознакомиться с номенклатурой и принципами построения классификации инфекционных болезней.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Номенклатура инфекционных болезней.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Принципы построения классификации инфекционных болезней.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Классификация международного эпизоотического бюро (МЭБ).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4 Классификация по видам поражаемых животных.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5 Эпизоотологическая классификация.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86-90.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                      О – 4 – с. 80-86.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ля чего необходима номенклатура инфекционных болезней?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 Чем обусловлена необходимость классификац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 основные принципы?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 каких принципах построена классификация МЭБ?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аскройте сущность классификации по видам пораженных животных.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5 Что положено в основу эпизоотической классификации? Дайте краткий анализ.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Тема: Основные задачи и принципы ПЭМ.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Усвоить основные задачи  и принципы 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>противоэпизоотических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        мероприятий.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Задачи противоэпизоотических мероприятий.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Принцип противоэпизоотических мероприятий.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Основные направления борьбы с инфекционными болезнями.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99-108.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                      О – 4 – с. 102-113.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азовите основные задачи ПЭМ.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характеризуйте принципы ПЭМ.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асшифруйте мероприятия в отношении источника возбудителя инфекции.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азовите мероприятия в отношении механизма передач.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характеризуйте мероприятия в отношении восприимчивых животных.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Тема: Иммунопрофилактика при инфекционных болезнях.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Усвоить классификацию и назначение иммунопрофилактики 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         инфекционных 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>болезнях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Общая характеристика и классификация биопрепаратов: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- профилактические (вакцины, сыворотки, глобулины, интерфероны);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- лечебные (сыворотка, иммуноглобулины, бактериофаги, антибиотики, </w:t>
      </w:r>
      <w:proofErr w:type="spellStart"/>
      <w:r w:rsidRPr="008A149C">
        <w:rPr>
          <w:rFonts w:ascii="Times New Roman" w:hAnsi="Times New Roman" w:cs="Times New Roman"/>
          <w:sz w:val="28"/>
          <w:szCs w:val="28"/>
        </w:rPr>
        <w:t>пробиотики</w:t>
      </w:r>
      <w:proofErr w:type="spellEnd"/>
      <w:r w:rsidRPr="008A149C">
        <w:rPr>
          <w:rFonts w:ascii="Times New Roman" w:hAnsi="Times New Roman" w:cs="Times New Roman"/>
          <w:sz w:val="28"/>
          <w:szCs w:val="28"/>
        </w:rPr>
        <w:t>);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- диагностические (сыворотки, антитела, аллергены, бактериофаги, </w:t>
      </w:r>
      <w:proofErr w:type="spellStart"/>
      <w:r w:rsidRPr="008A149C">
        <w:rPr>
          <w:rFonts w:ascii="Times New Roman" w:hAnsi="Times New Roman" w:cs="Times New Roman"/>
          <w:sz w:val="28"/>
          <w:szCs w:val="28"/>
        </w:rPr>
        <w:t>моноклональные</w:t>
      </w:r>
      <w:proofErr w:type="spellEnd"/>
      <w:r w:rsidRPr="008A149C">
        <w:rPr>
          <w:rFonts w:ascii="Times New Roman" w:hAnsi="Times New Roman" w:cs="Times New Roman"/>
          <w:sz w:val="28"/>
          <w:szCs w:val="28"/>
        </w:rPr>
        <w:t xml:space="preserve"> антитела);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lastRenderedPageBreak/>
        <w:t>- стимулирующие (иммуномодуляторы, кормовые антибиотики, гормоны, витамины).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Транспортировка, хранение и применение биопрепаратов.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Организация массовых обработок животных.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99-108.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                      О – 4 – с. 86-103.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азовите биопрепараты и их классы, применяемые в ветеринарии.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асшифруйте классификацию вакцин, преимущества и недостатки животных и инактивированных вакцин.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 Что такое пассивная иммунизация, каковы ее виды и значение в иммунопрофилактике?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 классифицируют диагностические биопрепараты и каково их значение в иммунопрофилактике?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азовите основные правила транспортировке, хранения и применения биопрепаратов.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 правильно организовать массовые отработки животных?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bookmarkStart w:id="0" w:name="_GoBack"/>
      <w:bookmarkEnd w:id="0"/>
      <w:r w:rsidRPr="008A149C">
        <w:rPr>
          <w:rFonts w:ascii="Times New Roman" w:hAnsi="Times New Roman" w:cs="Times New Roman"/>
          <w:b/>
          <w:sz w:val="28"/>
          <w:szCs w:val="28"/>
        </w:rPr>
        <w:t>Терапия при инфекционных болезнях.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Цель: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Освоить принципы, виды и способы терапии животных при инфекционных болезнях.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План:</w:t>
      </w:r>
      <w:r w:rsidRPr="008A149C">
        <w:rPr>
          <w:rFonts w:ascii="Times New Roman" w:hAnsi="Times New Roman" w:cs="Times New Roman"/>
          <w:sz w:val="28"/>
          <w:szCs w:val="28"/>
        </w:rPr>
        <w:t xml:space="preserve"> 1 Общие принципы терапии животных при ИБ.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2 Виды и способы лечения животных.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3 Специфическая терапия и ее препараты.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ab/>
        <w:t xml:space="preserve">  4 Неспецифическая терапия.</w:t>
      </w:r>
    </w:p>
    <w:p w:rsidR="008A149C" w:rsidRPr="008A149C" w:rsidRDefault="008A149C" w:rsidP="008A149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8A149C">
        <w:rPr>
          <w:rFonts w:ascii="Times New Roman" w:hAnsi="Times New Roman" w:cs="Times New Roman"/>
          <w:sz w:val="28"/>
          <w:szCs w:val="28"/>
        </w:rPr>
        <w:t xml:space="preserve"> О – 1 – с. 136-144.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 xml:space="preserve">                        О – 4 – с. 129-137.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149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Контрольные вопросы для самопроверки: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акое место занимает лечение больных животных в комплексе ПЭМ? 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азовите инфекционные болезни при которых лечение запрещено.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характеризуйте основные группы специфических средств и методов терапии животных, больных инфекционными болезнями.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акова роль антибактериальных препаратов в лечении инфекционных болезней?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>аково значение антисептики при лечении инфекционных болезней у животных?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149C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8A149C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A149C">
        <w:rPr>
          <w:rFonts w:ascii="Times New Roman" w:hAnsi="Times New Roman" w:cs="Times New Roman"/>
          <w:sz w:val="28"/>
          <w:szCs w:val="28"/>
        </w:rPr>
        <w:t xml:space="preserve">аково значение неспецифической терапии  (симптоматическая, патогенетическая) и стимулирующей терапии (неспецифические глобулины, кровь, сыворотка, молоко, яйцо, </w:t>
      </w:r>
      <w:proofErr w:type="spellStart"/>
      <w:r w:rsidRPr="008A149C">
        <w:rPr>
          <w:rFonts w:ascii="Times New Roman" w:hAnsi="Times New Roman" w:cs="Times New Roman"/>
          <w:sz w:val="28"/>
          <w:szCs w:val="28"/>
        </w:rPr>
        <w:t>гистолизаты</w:t>
      </w:r>
      <w:proofErr w:type="spellEnd"/>
      <w:r w:rsidRPr="008A149C">
        <w:rPr>
          <w:rFonts w:ascii="Times New Roman" w:hAnsi="Times New Roman" w:cs="Times New Roman"/>
          <w:sz w:val="28"/>
          <w:szCs w:val="28"/>
        </w:rPr>
        <w:t>, тканевые препараты, биогенные стимуляторы) при инфекционных болезнях?</w:t>
      </w: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Pr="008A149C" w:rsidRDefault="008A149C" w:rsidP="008A14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49C" w:rsidRDefault="008A149C" w:rsidP="008A149C"/>
    <w:p w:rsidR="008A149C" w:rsidRDefault="008A149C" w:rsidP="008A149C"/>
    <w:p w:rsidR="008A149C" w:rsidRDefault="008A149C" w:rsidP="008A149C"/>
    <w:p w:rsidR="00025781" w:rsidRDefault="00025781"/>
    <w:sectPr w:rsidR="00025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49C"/>
    <w:rsid w:val="00025781"/>
    <w:rsid w:val="007C260D"/>
    <w:rsid w:val="008A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1319</Words>
  <Characters>7522</Characters>
  <Application>Microsoft Office Word</Application>
  <DocSecurity>0</DocSecurity>
  <Lines>62</Lines>
  <Paragraphs>17</Paragraphs>
  <ScaleCrop>false</ScaleCrop>
  <Company/>
  <LinksUpToDate>false</LinksUpToDate>
  <CharactersWithSpaces>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3</cp:revision>
  <dcterms:created xsi:type="dcterms:W3CDTF">2014-02-19T11:42:00Z</dcterms:created>
  <dcterms:modified xsi:type="dcterms:W3CDTF">2018-04-13T15:13:00Z</dcterms:modified>
</cp:coreProperties>
</file>